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46" w:rsidRPr="00135C00" w:rsidRDefault="00812084" w:rsidP="00135C00">
      <w:pPr>
        <w:jc w:val="center"/>
        <w:rPr>
          <w:shadow/>
          <w:sz w:val="28"/>
          <w:szCs w:val="28"/>
        </w:rPr>
      </w:pPr>
      <w:r w:rsidRPr="00135C00">
        <w:rPr>
          <w:shadow/>
          <w:sz w:val="28"/>
          <w:szCs w:val="28"/>
        </w:rPr>
        <w:t>PRZEDMMIOTOWY SYSTEM OCENIANIA</w:t>
      </w:r>
      <w:r w:rsidR="00135C00">
        <w:rPr>
          <w:shadow/>
          <w:sz w:val="28"/>
          <w:szCs w:val="28"/>
        </w:rPr>
        <w:t xml:space="preserve"> z </w:t>
      </w:r>
      <w:r w:rsidR="009B316A">
        <w:rPr>
          <w:shadow/>
          <w:sz w:val="28"/>
          <w:szCs w:val="28"/>
        </w:rPr>
        <w:t>MATEMATYKA</w:t>
      </w:r>
    </w:p>
    <w:p w:rsidR="00812084" w:rsidRDefault="00812084">
      <w:r w:rsidRPr="00812084">
        <w:t>Przedmiotowy System Oceniania (PSO) uwzględnia zasady określone w Szkolnym Systemie Oceniania (SSO).  PSO służy ocenie wiadomości i umiejętności oraz postawy ucznia.</w:t>
      </w:r>
    </w:p>
    <w:p w:rsidR="00812084" w:rsidRDefault="00812084" w:rsidP="00DD2FF4">
      <w:pPr>
        <w:pStyle w:val="Akapitzlist"/>
        <w:numPr>
          <w:ilvl w:val="0"/>
          <w:numId w:val="4"/>
        </w:numPr>
        <w:ind w:left="284" w:hanging="284"/>
      </w:pPr>
      <w:r w:rsidRPr="00812084">
        <w:t xml:space="preserve">Ocenie podlegają: </w:t>
      </w:r>
    </w:p>
    <w:p w:rsidR="00812084" w:rsidRDefault="00812084" w:rsidP="00812084">
      <w:pPr>
        <w:pStyle w:val="Akapitzlist"/>
        <w:numPr>
          <w:ilvl w:val="0"/>
          <w:numId w:val="2"/>
        </w:numPr>
      </w:pPr>
      <w:r w:rsidRPr="00812084">
        <w:t xml:space="preserve">Prace pisemne: Testy </w:t>
      </w:r>
      <w:r>
        <w:t xml:space="preserve">i sprawdziany, które obejmują więcej niż jeden dział </w:t>
      </w:r>
      <w:r w:rsidR="000621F5">
        <w:t>–</w:t>
      </w:r>
      <w:r>
        <w:t xml:space="preserve"> zapowia</w:t>
      </w:r>
      <w:r w:rsidR="00946642">
        <w:t>da</w:t>
      </w:r>
      <w:r w:rsidRPr="00812084">
        <w:t>ne</w:t>
      </w:r>
      <w:r w:rsidR="000621F5">
        <w:t xml:space="preserve"> z przynajmniej tygodniowym wyprzedzeniem.</w:t>
      </w:r>
      <w:r w:rsidRPr="00812084">
        <w:t>. Prace klasowe</w:t>
      </w:r>
      <w:r w:rsidR="00946642">
        <w:t>, obejmują</w:t>
      </w:r>
      <w:r w:rsidRPr="00812084">
        <w:t xml:space="preserve"> </w:t>
      </w:r>
      <w:r w:rsidR="00946642">
        <w:t xml:space="preserve">ściśle określony dział – </w:t>
      </w:r>
      <w:r w:rsidR="000621F5">
        <w:t>zapowiada</w:t>
      </w:r>
      <w:r w:rsidR="000621F5" w:rsidRPr="00812084">
        <w:t>ne</w:t>
      </w:r>
      <w:r w:rsidR="000621F5">
        <w:t xml:space="preserve"> z przynajmniej tygodniowym wyprzedzeniem</w:t>
      </w:r>
      <w:r w:rsidR="00946642">
        <w:t xml:space="preserve"> oraz kartkówki, które </w:t>
      </w:r>
      <w:r w:rsidRPr="00812084">
        <w:t>nie muszą być zapowiadan</w:t>
      </w:r>
      <w:r w:rsidR="00946642">
        <w:t>e i o</w:t>
      </w:r>
      <w:r w:rsidRPr="00812084">
        <w:t>bejmują mate</w:t>
      </w:r>
      <w:r>
        <w:t>riał z trzech ostatnich lekcji.</w:t>
      </w:r>
    </w:p>
    <w:p w:rsidR="00812084" w:rsidRDefault="00812084" w:rsidP="00812084">
      <w:pPr>
        <w:pStyle w:val="Akapitzlist"/>
        <w:numPr>
          <w:ilvl w:val="0"/>
          <w:numId w:val="2"/>
        </w:numPr>
      </w:pPr>
      <w:r w:rsidRPr="00812084">
        <w:t xml:space="preserve">Wypowiedzi ustne: </w:t>
      </w:r>
      <w:r w:rsidR="00946642">
        <w:t xml:space="preserve">Odpowiedź ustna – obejmująca materiał z ostatnich trzech lekcji. </w:t>
      </w:r>
      <w:r w:rsidRPr="00812084">
        <w:t xml:space="preserve">Aktywność </w:t>
      </w:r>
      <w:r w:rsidR="00946642">
        <w:t>oraz p</w:t>
      </w:r>
      <w:r w:rsidRPr="00812084">
        <w:t>rac</w:t>
      </w:r>
      <w:r w:rsidR="00946642">
        <w:t>e na lekcji.</w:t>
      </w:r>
    </w:p>
    <w:p w:rsidR="00946642" w:rsidRDefault="00946642" w:rsidP="00DD2FF4">
      <w:pPr>
        <w:pStyle w:val="Akapitzlist"/>
        <w:numPr>
          <w:ilvl w:val="0"/>
          <w:numId w:val="4"/>
        </w:numPr>
        <w:ind w:left="284"/>
      </w:pPr>
      <w:r>
        <w:t>Waga poszczególnych form oceny ucznia:</w:t>
      </w:r>
    </w:p>
    <w:p w:rsidR="00946642" w:rsidRDefault="00946642" w:rsidP="00DD2FF4">
      <w:pPr>
        <w:pStyle w:val="Akapitzlist"/>
        <w:numPr>
          <w:ilvl w:val="0"/>
          <w:numId w:val="3"/>
        </w:numPr>
      </w:pPr>
      <w:r>
        <w:t>Waga 4</w:t>
      </w:r>
      <w:r w:rsidR="00062843">
        <w:t xml:space="preserve"> – prace klasowe, matura próbna, sprawdzian dyrektorski, projekt egzaminacyjny, udział w konkursach – etap centralny, </w:t>
      </w:r>
      <w:r w:rsidR="00062843" w:rsidRPr="00062843">
        <w:t>dodatkowa aktywność spoza podstawy programowej</w:t>
      </w:r>
      <w:r w:rsidR="00062843">
        <w:t>.</w:t>
      </w:r>
    </w:p>
    <w:p w:rsidR="00946642" w:rsidRDefault="00946642" w:rsidP="00DD2FF4">
      <w:pPr>
        <w:pStyle w:val="Akapitzlist"/>
        <w:numPr>
          <w:ilvl w:val="0"/>
          <w:numId w:val="3"/>
        </w:numPr>
      </w:pPr>
      <w:r>
        <w:t>Waga 3</w:t>
      </w:r>
      <w:r w:rsidR="00062843">
        <w:t xml:space="preserve"> – sprawdzian, udział w konkursach – etap regionalny. </w:t>
      </w:r>
    </w:p>
    <w:p w:rsidR="00946642" w:rsidRDefault="00946642" w:rsidP="00DD2FF4">
      <w:pPr>
        <w:pStyle w:val="Akapitzlist"/>
        <w:numPr>
          <w:ilvl w:val="0"/>
          <w:numId w:val="3"/>
        </w:numPr>
      </w:pPr>
      <w:r>
        <w:t>Waga 2</w:t>
      </w:r>
      <w:r w:rsidR="00062843">
        <w:t xml:space="preserve"> – kartkówka, udział w konkursach – etap szkolny, odpowiedź sprawdzająca, zadania domowe długoterminowe.</w:t>
      </w:r>
    </w:p>
    <w:p w:rsidR="00946642" w:rsidRDefault="00946642" w:rsidP="00DD2FF4">
      <w:pPr>
        <w:pStyle w:val="Akapitzlist"/>
        <w:numPr>
          <w:ilvl w:val="0"/>
          <w:numId w:val="3"/>
        </w:numPr>
      </w:pPr>
      <w:r>
        <w:t>Waga 1</w:t>
      </w:r>
      <w:r w:rsidR="00062843">
        <w:t xml:space="preserve"> – prowadzenie zeszytu, odpowiedź bieżąca, ocena z plusów i minusów, </w:t>
      </w:r>
      <w:r w:rsidR="00062843" w:rsidRPr="00062843">
        <w:t>bieżąca pra</w:t>
      </w:r>
      <w:r w:rsidR="00062843">
        <w:t>ca domowa np. notatka/ćwiczenia.</w:t>
      </w:r>
    </w:p>
    <w:p w:rsidR="0004328F" w:rsidRDefault="00946642" w:rsidP="0004328F">
      <w:pPr>
        <w:pStyle w:val="Akapitzlist"/>
        <w:numPr>
          <w:ilvl w:val="0"/>
          <w:numId w:val="4"/>
        </w:numPr>
        <w:ind w:left="284"/>
      </w:pPr>
      <w:r>
        <w:t xml:space="preserve">Prace pisemne oceniane będą wg następującej skali </w:t>
      </w:r>
      <w:r w:rsidR="0004328F">
        <w:br/>
        <w:t>0%-29%- niedostateczny</w:t>
      </w:r>
    </w:p>
    <w:p w:rsidR="0004328F" w:rsidRDefault="0004328F" w:rsidP="0004328F">
      <w:pPr>
        <w:pStyle w:val="Akapitzlist"/>
        <w:ind w:left="284"/>
      </w:pPr>
      <w:r>
        <w:t>30%- 34%- niedostateczny+</w:t>
      </w:r>
    </w:p>
    <w:p w:rsidR="0004328F" w:rsidRDefault="0004328F" w:rsidP="0004328F">
      <w:pPr>
        <w:pStyle w:val="Akapitzlist"/>
        <w:ind w:left="284"/>
      </w:pPr>
      <w:r>
        <w:t>35-%- 39%- dopuszczający-</w:t>
      </w:r>
    </w:p>
    <w:p w:rsidR="0004328F" w:rsidRDefault="0004328F" w:rsidP="0004328F">
      <w:pPr>
        <w:pStyle w:val="Akapitzlist"/>
        <w:ind w:left="284"/>
      </w:pPr>
      <w:r>
        <w:t>40%- 45%-dopuszczający</w:t>
      </w:r>
    </w:p>
    <w:p w:rsidR="0004328F" w:rsidRDefault="0004328F" w:rsidP="0004328F">
      <w:pPr>
        <w:pStyle w:val="Akapitzlist"/>
        <w:ind w:left="284"/>
      </w:pPr>
      <w:r>
        <w:t>46%- 49%- dopuszczający+</w:t>
      </w:r>
    </w:p>
    <w:p w:rsidR="0004328F" w:rsidRDefault="0004328F" w:rsidP="0004328F">
      <w:pPr>
        <w:pStyle w:val="Akapitzlist"/>
        <w:ind w:left="284"/>
      </w:pPr>
      <w:r>
        <w:t>50%- 55%- dostateczny-</w:t>
      </w:r>
    </w:p>
    <w:p w:rsidR="0004328F" w:rsidRDefault="0004328F" w:rsidP="0004328F">
      <w:pPr>
        <w:pStyle w:val="Akapitzlist"/>
        <w:ind w:left="284"/>
      </w:pPr>
      <w:r>
        <w:t>56%- 64%-dostateczny</w:t>
      </w:r>
    </w:p>
    <w:p w:rsidR="0004328F" w:rsidRDefault="0004328F" w:rsidP="0004328F">
      <w:pPr>
        <w:pStyle w:val="Akapitzlist"/>
        <w:ind w:left="284"/>
      </w:pPr>
      <w:r>
        <w:t>65%- 70%-dostateczny+</w:t>
      </w:r>
    </w:p>
    <w:p w:rsidR="0004328F" w:rsidRDefault="0004328F" w:rsidP="0004328F">
      <w:pPr>
        <w:pStyle w:val="Akapitzlist"/>
        <w:ind w:left="284"/>
      </w:pPr>
      <w:r>
        <w:t>71%- 74%-dobry-</w:t>
      </w:r>
    </w:p>
    <w:p w:rsidR="0004328F" w:rsidRDefault="0004328F" w:rsidP="0004328F">
      <w:pPr>
        <w:pStyle w:val="Akapitzlist"/>
        <w:ind w:left="284"/>
      </w:pPr>
      <w:r>
        <w:t>75%-80%-dobry</w:t>
      </w:r>
    </w:p>
    <w:p w:rsidR="0004328F" w:rsidRDefault="0004328F" w:rsidP="0004328F">
      <w:pPr>
        <w:pStyle w:val="Akapitzlist"/>
        <w:ind w:left="284"/>
      </w:pPr>
      <w:r>
        <w:t>81%-84%-dobry+</w:t>
      </w:r>
    </w:p>
    <w:p w:rsidR="0004328F" w:rsidRDefault="0004328F" w:rsidP="0004328F">
      <w:pPr>
        <w:pStyle w:val="Akapitzlist"/>
        <w:ind w:left="284"/>
      </w:pPr>
      <w:r>
        <w:t>85%- 87%-bardzo dobry-</w:t>
      </w:r>
    </w:p>
    <w:p w:rsidR="0004328F" w:rsidRDefault="0004328F" w:rsidP="0004328F">
      <w:pPr>
        <w:pStyle w:val="Akapitzlist"/>
        <w:ind w:left="284"/>
      </w:pPr>
      <w:r>
        <w:t>88%-91%-bardzo dobry</w:t>
      </w:r>
    </w:p>
    <w:p w:rsidR="0004328F" w:rsidRDefault="0004328F" w:rsidP="0004328F">
      <w:pPr>
        <w:pStyle w:val="Akapitzlist"/>
        <w:ind w:left="284"/>
      </w:pPr>
      <w:r>
        <w:t>92%- 94%- bardzo dobry+</w:t>
      </w:r>
    </w:p>
    <w:p w:rsidR="0004328F" w:rsidRDefault="0004328F" w:rsidP="0004328F">
      <w:pPr>
        <w:pStyle w:val="Akapitzlist"/>
        <w:ind w:left="284"/>
      </w:pPr>
      <w:r>
        <w:t>95%-96%-celujący-</w:t>
      </w:r>
    </w:p>
    <w:p w:rsidR="0004328F" w:rsidRDefault="0004328F" w:rsidP="0004328F">
      <w:pPr>
        <w:pStyle w:val="Akapitzlist"/>
        <w:ind w:left="284"/>
      </w:pPr>
      <w:r>
        <w:t>97% - 100% - celujący</w:t>
      </w:r>
    </w:p>
    <w:p w:rsidR="00DD2FF4" w:rsidRDefault="000621F5" w:rsidP="000621F5">
      <w:pPr>
        <w:pStyle w:val="Akapitzlist"/>
        <w:numPr>
          <w:ilvl w:val="0"/>
          <w:numId w:val="4"/>
        </w:numPr>
        <w:ind w:left="284"/>
      </w:pPr>
      <w:r>
        <w:t xml:space="preserve">Uczeń ma prawo poprawiać każdą ocenę z prac klasowych, testów i sprawdzianów </w:t>
      </w:r>
      <w:r w:rsidRPr="00DD2FF4">
        <w:t>w terminie wyznaczonym przez nauczyciela. Uczeń ma obowiązek zgłosić chęć poprawy w terminie nie przekraczającym dwóch tygodni od daty oddania pracy. Po upływie tego czasu,</w:t>
      </w:r>
      <w:r w:rsidRPr="000621F5">
        <w:t xml:space="preserve"> </w:t>
      </w:r>
      <w:r w:rsidRPr="00DD2FF4">
        <w:t>uczeń nie ma możliwości poprawy danej pracy – nie dotyczy to dłuższej i usprawiedliwionej nieobecności.</w:t>
      </w:r>
      <w:r w:rsidRPr="000621F5">
        <w:t xml:space="preserve"> </w:t>
      </w:r>
      <w:r>
        <w:t xml:space="preserve">Przy pisaniu poprawy nie zmienia się zakres materiału, a otrzymana ocena jest wpisywana do dziennika z wyłączeniem oceny niedostatecznej i niższej niż pierwsza ocena (ocena uzyskana wcześniej nie jest skreślana). Oceny z wypowiedzi ustnej oraz kartkówki nie można poprawić. </w:t>
      </w:r>
      <w:r w:rsidR="0004328F">
        <w:t xml:space="preserve"> </w:t>
      </w:r>
    </w:p>
    <w:p w:rsidR="00DD2FF4" w:rsidRDefault="00DD2FF4" w:rsidP="00DD2FF4">
      <w:pPr>
        <w:pStyle w:val="Akapitzlist"/>
        <w:numPr>
          <w:ilvl w:val="0"/>
          <w:numId w:val="4"/>
        </w:numPr>
        <w:ind w:left="284"/>
      </w:pPr>
      <w:r w:rsidRPr="00DD2FF4">
        <w:lastRenderedPageBreak/>
        <w:t>Jeżeli uczeń jest nieobecny na pracy sprawdzającej (tylko w danym dniu lub na danej godzinie lekcyjnej) – zobowiązany jest niezwłocznie przystąpić do sprawdzianu najpóźniej na najbliższej możliwej lekcji danego przedmiotu.  W przypadku nie zgłoszenia się w w/w terminie – nauczyciel ma prawo do wpisania oceny niedostatecznej z danej pracy sprawdzającej. Uczeń ma możliwość poprawy pracy.</w:t>
      </w:r>
    </w:p>
    <w:p w:rsidR="00DD2FF4" w:rsidRDefault="00DD2FF4" w:rsidP="00DD2FF4">
      <w:pPr>
        <w:pStyle w:val="Akapitzlist"/>
        <w:numPr>
          <w:ilvl w:val="0"/>
          <w:numId w:val="4"/>
        </w:numPr>
        <w:ind w:left="284"/>
      </w:pPr>
      <w:r w:rsidRPr="00DD2FF4">
        <w:t>Uczeń nieobecny z powodu dłuższej usprawiedliwionej nieobecności ma obowiązek zgłosić się do nauczyciela prowadzącego przedmiot w terminie nie dłuższym niż 2 tygodnie od daty powrotu do szkoły. Uczeń pisze pracę w terminie ustalonym przez nauczyciela.  W przypadku nie zgłoszenia się w w/w terminie – nauczyciel ma prawo do wpisania oceny niedostatecznej z danej pracy sprawdzającej. Uczeń ma możliwość poprawy pracy.</w:t>
      </w:r>
    </w:p>
    <w:p w:rsidR="00DD2FF4" w:rsidRDefault="00DD2FF4" w:rsidP="00DD2FF4">
      <w:pPr>
        <w:pStyle w:val="Akapitzlist"/>
        <w:numPr>
          <w:ilvl w:val="0"/>
          <w:numId w:val="4"/>
        </w:numPr>
        <w:ind w:left="284"/>
      </w:pPr>
      <w:r>
        <w:t xml:space="preserve">Uczeń złapany na ściąganiu otrzymuje ocenę niedostateczną oraz traci możliwość poprawy oceny. </w:t>
      </w:r>
    </w:p>
    <w:p w:rsidR="00DD2FF4" w:rsidRDefault="00DD2FF4" w:rsidP="00DD2FF4">
      <w:pPr>
        <w:pStyle w:val="Akapitzlist"/>
        <w:numPr>
          <w:ilvl w:val="0"/>
          <w:numId w:val="4"/>
        </w:numPr>
        <w:ind w:left="284"/>
      </w:pPr>
      <w:r w:rsidRPr="00DD2FF4">
        <w:t xml:space="preserve">W ciągu semestru uczeń powinien otrzymać co najmniej </w:t>
      </w:r>
      <w:r>
        <w:t>4 oceny, na podstawie których zostanie wystawiona ocena śródroczna/</w:t>
      </w:r>
      <w:proofErr w:type="spellStart"/>
      <w:r>
        <w:t>końcoworoczna</w:t>
      </w:r>
      <w:proofErr w:type="spellEnd"/>
      <w:r>
        <w:t>.</w:t>
      </w:r>
    </w:p>
    <w:p w:rsidR="00DD2FF4" w:rsidRDefault="00DD2FF4" w:rsidP="00DD2FF4">
      <w:pPr>
        <w:pStyle w:val="Akapitzlist"/>
        <w:numPr>
          <w:ilvl w:val="0"/>
          <w:numId w:val="4"/>
        </w:numPr>
        <w:ind w:left="284"/>
      </w:pPr>
      <w:r w:rsidRPr="00DD2FF4">
        <w:t xml:space="preserve">W przypadku wypowiedzi ustnej ucznia ocenie podlegają nie tylko wiadomości ale także stosowanie języka przedmiotu oraz umiejętność (w zależności od poziomu zaawansowania) formułowania wypowiedzi.  </w:t>
      </w:r>
    </w:p>
    <w:p w:rsidR="00DD2FF4" w:rsidRDefault="000621F5" w:rsidP="00DD2FF4">
      <w:pPr>
        <w:pStyle w:val="Akapitzlist"/>
        <w:numPr>
          <w:ilvl w:val="0"/>
          <w:numId w:val="4"/>
        </w:numPr>
        <w:ind w:left="284"/>
      </w:pPr>
      <w:r w:rsidRPr="000621F5">
        <w:t>Uczeń ma prawo zgłosić 2 razy nieprzygotowanie do zajęć w ciągu semestru, jeśli z danego przedmiotu ma więcej niż jedną godzinę tygodniowo. Jeżeli zajęcia są prowadzone raz w tygodniu, a także w drugim semestrze klas końcowych przysługuje uczniowi 1 nieprzygotowanie. Nieprzygotowania (odnotowane w dzienniku) nie maja wpływu na ocenę semestralną i roczną.</w:t>
      </w:r>
    </w:p>
    <w:p w:rsidR="004B24BA" w:rsidRDefault="000621F5" w:rsidP="00DD2FF4">
      <w:pPr>
        <w:pStyle w:val="Akapitzlist"/>
        <w:numPr>
          <w:ilvl w:val="0"/>
          <w:numId w:val="4"/>
        </w:numPr>
        <w:ind w:left="284"/>
      </w:pPr>
      <w:r w:rsidRPr="000621F5">
        <w:t xml:space="preserve">Uczeń w czasie lekcji nie może posługiwać się komórką, rozmawiać, chodzić po klasie ani wykonywać czynności niezwiązanych z lekcją. W przypadkach niestosowania się do uwag nauczyciela ten ma prawo poprosić ucznia do odpowiedzi. </w:t>
      </w:r>
    </w:p>
    <w:p w:rsidR="004B24BA" w:rsidRDefault="000621F5" w:rsidP="00DD2FF4">
      <w:pPr>
        <w:pStyle w:val="Akapitzlist"/>
        <w:numPr>
          <w:ilvl w:val="0"/>
          <w:numId w:val="4"/>
        </w:numPr>
        <w:ind w:left="284"/>
      </w:pPr>
      <w:r w:rsidRPr="000621F5">
        <w:t xml:space="preserve">Poprawa ocen niedostatecznych i </w:t>
      </w:r>
      <w:proofErr w:type="spellStart"/>
      <w:r w:rsidRPr="000621F5">
        <w:t>nieklasyfikowań</w:t>
      </w:r>
      <w:proofErr w:type="spellEnd"/>
      <w:r w:rsidRPr="000621F5">
        <w:t xml:space="preserve"> odbywa się w wyznaczonym przez nauczyciela terminie . </w:t>
      </w:r>
    </w:p>
    <w:p w:rsidR="004B24BA" w:rsidRDefault="000621F5" w:rsidP="00DD2FF4">
      <w:pPr>
        <w:pStyle w:val="Akapitzlist"/>
        <w:numPr>
          <w:ilvl w:val="0"/>
          <w:numId w:val="4"/>
        </w:numPr>
        <w:ind w:left="284"/>
      </w:pPr>
      <w:r w:rsidRPr="000621F5">
        <w:t xml:space="preserve">W przypadku, jeśli uczeń nie zaliczy zaległego materiału, wskazanego przez nauczyciela, w formie i terminie przez niego ustalonym, nauczyciel ma prawo wystawić ocenę klasyfikacyjną </w:t>
      </w:r>
      <w:proofErr w:type="spellStart"/>
      <w:r w:rsidRPr="000621F5">
        <w:t>końcoworoczną</w:t>
      </w:r>
      <w:proofErr w:type="spellEnd"/>
      <w:r w:rsidRPr="000621F5">
        <w:t xml:space="preserve"> obniżoną o 0,5 w stosunku do wynikającej ze średniej ważonej ocen cząstkowych osiągniętych w ciągu całego roku. </w:t>
      </w:r>
    </w:p>
    <w:p w:rsidR="004B24BA" w:rsidRDefault="000621F5" w:rsidP="00DD2FF4">
      <w:pPr>
        <w:pStyle w:val="Akapitzlist"/>
        <w:numPr>
          <w:ilvl w:val="0"/>
          <w:numId w:val="4"/>
        </w:numPr>
        <w:ind w:left="284"/>
      </w:pPr>
      <w:r w:rsidRPr="000621F5">
        <w:t xml:space="preserve">Przy ocenie końcowej pod uwagę brana jest również postawa ucznia oraz jego kultura osobista. </w:t>
      </w:r>
    </w:p>
    <w:p w:rsidR="004B24BA" w:rsidRDefault="000621F5" w:rsidP="00DD2FF4">
      <w:pPr>
        <w:pStyle w:val="Akapitzlist"/>
        <w:numPr>
          <w:ilvl w:val="0"/>
          <w:numId w:val="4"/>
        </w:numPr>
        <w:ind w:left="284"/>
      </w:pPr>
      <w:r w:rsidRPr="000621F5">
        <w:t>Nauczyciel ma prawo wystawić ocenę wyższą</w:t>
      </w:r>
      <w:r w:rsidR="001040E5">
        <w:t xml:space="preserve"> </w:t>
      </w:r>
      <w:r w:rsidRPr="000621F5">
        <w:t xml:space="preserve">niż wynika to ze średniej ważonej. </w:t>
      </w:r>
    </w:p>
    <w:p w:rsidR="004B24BA" w:rsidRDefault="000621F5" w:rsidP="00DD2FF4">
      <w:pPr>
        <w:pStyle w:val="Akapitzlist"/>
        <w:numPr>
          <w:ilvl w:val="0"/>
          <w:numId w:val="4"/>
        </w:numPr>
        <w:ind w:left="284"/>
      </w:pPr>
      <w:r w:rsidRPr="000621F5">
        <w:t>Uczeń i jego opiekunowie mają wgląd do pracy bez możliwości zrobienia jej kserokopii lub fotografowania.</w:t>
      </w:r>
    </w:p>
    <w:p w:rsidR="004B24BA" w:rsidRDefault="000621F5" w:rsidP="00DD2FF4">
      <w:pPr>
        <w:pStyle w:val="Akapitzlist"/>
        <w:numPr>
          <w:ilvl w:val="0"/>
          <w:numId w:val="4"/>
        </w:numPr>
        <w:ind w:left="284"/>
      </w:pPr>
      <w:r w:rsidRPr="000621F5">
        <w:t xml:space="preserve">Uczeń nie pije i nie spożywa posiłków na terenie pracowni. </w:t>
      </w:r>
    </w:p>
    <w:p w:rsidR="000621F5" w:rsidRDefault="000621F5" w:rsidP="00DD2FF4">
      <w:pPr>
        <w:pStyle w:val="Akapitzlist"/>
        <w:numPr>
          <w:ilvl w:val="0"/>
          <w:numId w:val="4"/>
        </w:numPr>
        <w:ind w:left="284"/>
      </w:pPr>
      <w:r w:rsidRPr="000621F5">
        <w:t>Przebywając na terenie pracowni uczeń stosuje się do poleceń nauczyciela.</w:t>
      </w:r>
    </w:p>
    <w:p w:rsidR="00135C00" w:rsidRPr="00135C00" w:rsidRDefault="00135C00" w:rsidP="00135C00">
      <w:pPr>
        <w:jc w:val="center"/>
        <w:rPr>
          <w:shadow/>
        </w:rPr>
      </w:pPr>
      <w:r w:rsidRPr="00135C00">
        <w:rPr>
          <w:shadow/>
        </w:rPr>
        <w:t xml:space="preserve">Oświadczam, że zapoznałem się z Przedmiotowym Systemem Oceniania z </w:t>
      </w:r>
      <w:r w:rsidR="009B316A">
        <w:rPr>
          <w:shadow/>
        </w:rPr>
        <w:t>matematyki</w:t>
      </w:r>
      <w:r w:rsidRPr="00135C00">
        <w:rPr>
          <w:shadow/>
        </w:rPr>
        <w:t>:</w:t>
      </w:r>
    </w:p>
    <w:p w:rsidR="00066A4C" w:rsidRDefault="00066A4C" w:rsidP="00066A4C">
      <w:pPr>
        <w:ind w:left="4950"/>
      </w:pPr>
      <w:r>
        <w:t xml:space="preserve">Krystyna </w:t>
      </w:r>
      <w:proofErr w:type="spellStart"/>
      <w:r>
        <w:t>Działak</w:t>
      </w:r>
      <w:proofErr w:type="spellEnd"/>
      <w:r>
        <w:br/>
        <w:t xml:space="preserve">Izabela </w:t>
      </w:r>
      <w:proofErr w:type="spellStart"/>
      <w:r>
        <w:t>Frąc</w:t>
      </w:r>
      <w:proofErr w:type="spellEnd"/>
      <w:r>
        <w:br/>
        <w:t xml:space="preserve">Marta Maj – Rudnicka </w:t>
      </w:r>
    </w:p>
    <w:sectPr w:rsidR="00066A4C" w:rsidSect="001B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17B48"/>
    <w:multiLevelType w:val="hybridMultilevel"/>
    <w:tmpl w:val="78A4A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F4B2B"/>
    <w:multiLevelType w:val="hybridMultilevel"/>
    <w:tmpl w:val="C6A8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F12BE"/>
    <w:multiLevelType w:val="hybridMultilevel"/>
    <w:tmpl w:val="A1CE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A177E"/>
    <w:multiLevelType w:val="hybridMultilevel"/>
    <w:tmpl w:val="0978A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2084"/>
    <w:rsid w:val="0004328F"/>
    <w:rsid w:val="000621F5"/>
    <w:rsid w:val="00062843"/>
    <w:rsid w:val="00066A4C"/>
    <w:rsid w:val="001040E5"/>
    <w:rsid w:val="00135C00"/>
    <w:rsid w:val="001B2F46"/>
    <w:rsid w:val="00285B52"/>
    <w:rsid w:val="004B24BA"/>
    <w:rsid w:val="00812084"/>
    <w:rsid w:val="00946642"/>
    <w:rsid w:val="009B316A"/>
    <w:rsid w:val="00A423A3"/>
    <w:rsid w:val="00DD2FF4"/>
    <w:rsid w:val="00F9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Frąc</dc:creator>
  <cp:lastModifiedBy>Izabela Frąc</cp:lastModifiedBy>
  <cp:revision>6</cp:revision>
  <dcterms:created xsi:type="dcterms:W3CDTF">2020-08-25T20:36:00Z</dcterms:created>
  <dcterms:modified xsi:type="dcterms:W3CDTF">2020-09-28T18:05:00Z</dcterms:modified>
</cp:coreProperties>
</file>